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/>
      </w:pPr>
      <w:r>
        <w:rPr>
          <w:rFonts w:ascii="Arial" w:cs="Arial" w:eastAsia="Arial" w:hAnsi="Arial"/>
          <w:b/>
          <w:bCs/>
          <w:color w:val="1A1A1A"/>
          <w:spacing w:val="20"/>
          <w:sz w:val="40"/>
          <w:szCs w:val="40"/>
        </w:rPr>
        <w:t xml:space="preserve">LAUREN ROSENBLOOM</w:t>
      </w:r>
    </w:p>
    <w:p>
      <w:pPr>
        <w:spacing w:after="60"/>
      </w:pPr>
      <w:r>
        <w:rPr>
          <w:rFonts w:ascii="Arial" w:cs="Arial" w:eastAsia="Arial" w:hAnsi="Arial"/>
          <w:color w:val="BE5A3E"/>
          <w:sz w:val="20"/>
          <w:szCs w:val="20"/>
        </w:rPr>
        <w:t xml:space="preserve">Production Designer · Supervising Art Director · Environmental &amp; Experiential Designer</w:t>
      </w:r>
    </w:p>
    <w:p>
      <w:pPr>
        <w:pBdr>
          <w:bottom w:val="single" w:color="D8D2C6" w:sz="6" w:space="4"/>
        </w:pBdr>
        <w:spacing w:after="30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laurenrenrose@gmail.com  ·  213.280.0108  ·  laurenrosenbloom.com  ·  @lauren2rose  ·  IMDb</w:t>
      </w:r>
    </w:p>
    <w:p>
      <w:pPr>
        <w:pBdr>
          <w:bottom w:val="single" w:color="D8D2C6" w:sz="6" w:space="3"/>
        </w:pBdr>
        <w:spacing w:after="90" w:before="220"/>
      </w:pPr>
      <w:r>
        <w:rPr>
          <w:rFonts w:ascii="Arial" w:cs="Arial" w:eastAsia="Arial" w:hAnsi="Arial"/>
          <w:b/>
          <w:bCs/>
          <w:color w:val="BE5A3E"/>
          <w:spacing w:val="30"/>
          <w:sz w:val="22"/>
          <w:szCs w:val="22"/>
        </w:rPr>
        <w:t xml:space="preserve">PROFESSIONAL SUMMARY</w:t>
      </w:r>
    </w:p>
    <w:p>
      <w:pPr>
        <w:spacing w:after="6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Architecture-trained Production Designer and Supervising Art Director with 20+ years building cinematic worlds on large-scale film and television, including The Gray Man, Electric State, and Fly Me to the Moon. I translate story into built environments and deliver elevated, prestige-level design on budgets of every size — knowing precisely where to invest and where to imply. Trained in the craft behind Oscar- and BAFTA-winning work by Production Designer Dennis Gassner, I now bring the same world-building instinct to independent film, themed entertainment, and experiential brand design.</w:t>
      </w:r>
    </w:p>
    <w:p>
      <w:pPr>
        <w:pBdr>
          <w:bottom w:val="single" w:color="D8D2C6" w:sz="6" w:space="3"/>
        </w:pBdr>
        <w:spacing w:after="90" w:before="220"/>
      </w:pPr>
      <w:r>
        <w:rPr>
          <w:rFonts w:ascii="Arial" w:cs="Arial" w:eastAsia="Arial" w:hAnsi="Arial"/>
          <w:b/>
          <w:bCs/>
          <w:color w:val="BE5A3E"/>
          <w:spacing w:val="30"/>
          <w:sz w:val="22"/>
          <w:szCs w:val="22"/>
        </w:rPr>
        <w:t xml:space="preserve">CORE COMPETENCIES</w:t>
      </w:r>
    </w:p>
    <w:p>
      <w:pPr>
        <w:spacing w:after="60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Production Design · Art Direction · Set Design · Environmental &amp; Experiential Design · Concept Development &amp; Visual Storytelling · Fabrication Oversight · On-Site Installation · Cross-Disciplinary Department Leadership · Budget-Conscious Design · Period &amp; Genre Builds · Stunt &amp; VFX Set Integration</w:t>
      </w:r>
    </w:p>
    <w:p>
      <w:pPr>
        <w:spacing w:after="80"/>
      </w:pPr>
      <w:r>
        <w:rPr>
          <w:rFonts w:ascii="Arial" w:cs="Arial" w:eastAsia="Arial" w:hAnsi="Arial"/>
          <w:color w:val="555555"/>
          <w:sz w:val="19"/>
          <w:szCs w:val="19"/>
        </w:rPr>
        <w:t xml:space="preserve">Technical: Rhino 3D · Unreal Engine · Twinmotion · Blender · Revit / BIM · Adobe Creative Suite · 3D modeling-to-fabrication pipeline coordination · production &amp; mechanical file oversight</w:t>
      </w:r>
    </w:p>
    <w:p>
      <w:pPr>
        <w:pBdr>
          <w:bottom w:val="single" w:color="D8D2C6" w:sz="6" w:space="3"/>
        </w:pBdr>
        <w:spacing w:after="90" w:before="220"/>
      </w:pPr>
      <w:r>
        <w:rPr>
          <w:rFonts w:ascii="Arial" w:cs="Arial" w:eastAsia="Arial" w:hAnsi="Arial"/>
          <w:b/>
          <w:bCs/>
          <w:color w:val="BE5A3E"/>
          <w:spacing w:val="30"/>
          <w:sz w:val="22"/>
          <w:szCs w:val="22"/>
        </w:rPr>
        <w:t xml:space="preserve">PRODUCTION DESIGN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Production Designer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 — Scenes for Reels, Alliance of Women Directors — six short films, six directors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(2026)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Production Designer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 — The Passings, Independent Feature — stylized sci-fi world on a micro-budget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(2025)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Production Designer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 — James Cameron 3D Camera Demo Environment — immersive bar built to showcase Avatar camera tech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(2024)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Production Designer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 — Blind Sight, Independent Short — intimate emotional drama with writer-director Corbin Reed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(2019)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Set Designer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 — Papillon, Bleecker Street Media — feature film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(2017)</w:t>
      </w:r>
    </w:p>
    <w:p>
      <w:pPr>
        <w:pBdr>
          <w:bottom w:val="single" w:color="D8D2C6" w:sz="6" w:space="3"/>
        </w:pBdr>
        <w:spacing w:after="90" w:before="220"/>
      </w:pPr>
      <w:r>
        <w:rPr>
          <w:rFonts w:ascii="Arial" w:cs="Arial" w:eastAsia="Arial" w:hAnsi="Arial"/>
          <w:b/>
          <w:bCs/>
          <w:color w:val="BE5A3E"/>
          <w:spacing w:val="30"/>
          <w:sz w:val="22"/>
          <w:szCs w:val="22"/>
        </w:rPr>
        <w:t xml:space="preserve">ART DIRECTION — LARGE-SCALE FILM &amp; TELEVISION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Supervising Art Director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 — Suits LA, NBCUniversal — all sets; construction, graphics, on-set art direction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(2024–2025)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Supervising Art Director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 — Fly Me to the Moon, Apple TV+ — large-scale period set builds &amp; departmental coordination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(2023)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Art Director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 — Electric State, Netflix — futuristic environments with Dennis Gassner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(2022)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Art Director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 — Werewolf by Night, Marvel / Disney+ — stylized monochromatic environments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(2021–2022)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Art Director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 — Hawkeye, Marvel (reshoots) — new and existing key sets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(2021)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Art Director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 — The Gray Man, Netflix — design-build of major environments with Dennis Gassner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(2020–2021)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Supervising Art Director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 — The Rookie, ABC — fast-turnaround episodic builds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(2018–2019)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Art Director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 — Greyhound, Apple TV+ — full WWII destroyer on a soundstage, for David Crank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(2019)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Art Director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 — The Equalizer 2 — hurricane-finale town build for stunts &amp; explosions, with Naomi Shohan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(2018)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Art Director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 — Chicago Med, NBC — fast-turnaround hospital sets &amp; continuity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(2015–2017)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Art Director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 — Major Crimes — precinct &amp; specialty sets, with Paul Eads &amp; Chuck Parker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(2015–2016)</w:t>
      </w:r>
    </w:p>
    <w:p>
      <w:pPr>
        <w:pBdr>
          <w:bottom w:val="single" w:color="D8D2C6" w:sz="6" w:space="3"/>
        </w:pBdr>
        <w:spacing w:after="90" w:before="220"/>
      </w:pPr>
      <w:r>
        <w:rPr>
          <w:rFonts w:ascii="Arial" w:cs="Arial" w:eastAsia="Arial" w:hAnsi="Arial"/>
          <w:b/>
          <w:bCs/>
          <w:color w:val="BE5A3E"/>
          <w:spacing w:val="30"/>
          <w:sz w:val="22"/>
          <w:szCs w:val="22"/>
        </w:rPr>
        <w:t xml:space="preserve">EXPERIENTIAL &amp; THEMED ENVIRONMENTS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Supervising Art Director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 — Confidential Themed Entertainment Project — ~210 structures across two themed worlds; concept-to-execution scope (NDA; case study on request)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(2026)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Experiential Designer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 — Parks Project, Culver City Brand Experience — immersive in-store forest environment, concept through built installation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 (2023)</w:t>
      </w:r>
    </w:p>
    <w:p>
      <w:pPr>
        <w:pBdr>
          <w:bottom w:val="single" w:color="D8D2C6" w:sz="6" w:space="3"/>
        </w:pBdr>
        <w:spacing w:after="90" w:before="220"/>
      </w:pPr>
      <w:r>
        <w:rPr>
          <w:rFonts w:ascii="Arial" w:cs="Arial" w:eastAsia="Arial" w:hAnsi="Arial"/>
          <w:b/>
          <w:bCs/>
          <w:color w:val="BE5A3E"/>
          <w:spacing w:val="30"/>
          <w:sz w:val="22"/>
          <w:szCs w:val="22"/>
        </w:rPr>
        <w:t xml:space="preserve">EARLIER CREDITS — ASSISTANT ART DIRECTOR</w:t>
      </w:r>
    </w:p>
    <w:p>
      <w:pPr>
        <w:spacing w:after="80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World War Z, Paramount (2013) · Ant-Man, Marvel (2015) · Into the Woods, Disney (2014) · 42, Warner Bros. (2012) · Let’s Be Cops, 20th Century Fox (2014) · The Crazy Ones, CBS (2013–2014) · Angie Tribeca (2016) · Two Wrongs (2013)</w:t>
      </w:r>
    </w:p>
    <w:p>
      <w:pPr>
        <w:pBdr>
          <w:bottom w:val="single" w:color="D8D2C6" w:sz="6" w:space="3"/>
        </w:pBdr>
        <w:spacing w:after="90" w:before="220"/>
      </w:pPr>
      <w:r>
        <w:rPr>
          <w:rFonts w:ascii="Arial" w:cs="Arial" w:eastAsia="Arial" w:hAnsi="Arial"/>
          <w:b/>
          <w:bCs/>
          <w:color w:val="BE5A3E"/>
          <w:spacing w:val="30"/>
          <w:sz w:val="22"/>
          <w:szCs w:val="22"/>
        </w:rPr>
        <w:t xml:space="preserve">EDUCATION</w:t>
      </w:r>
    </w:p>
    <w:p>
      <w:pPr>
        <w:spacing w:after="8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SCI-Arc — Master of Architecture, 2003–2006</w:t>
      </w:r>
    </w:p>
    <w:p>
      <w:pPr>
        <w:spacing w:after="8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University of Oregon — BFA, Photography, 1994–1999</w:t>
      </w:r>
    </w:p>
    <w:p>
      <w:pPr>
        <w:spacing w:after="8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AdHouse — Brand Campaign Design with Paul Fixx, 2025–2026</w:t>
      </w:r>
    </w:p>
    <w:p>
      <w:pPr>
        <w:pBdr>
          <w:bottom w:val="single" w:color="D8D2C6" w:sz="6" w:space="3"/>
        </w:pBdr>
        <w:spacing w:after="90" w:before="220"/>
      </w:pPr>
      <w:r>
        <w:rPr>
          <w:rFonts w:ascii="Arial" w:cs="Arial" w:eastAsia="Arial" w:hAnsi="Arial"/>
          <w:b/>
          <w:bCs/>
          <w:color w:val="BE5A3E"/>
          <w:spacing w:val="30"/>
          <w:sz w:val="22"/>
          <w:szCs w:val="22"/>
        </w:rPr>
        <w:t xml:space="preserve">AFFILIATIONS &amp; TEACHING</w:t>
      </w:r>
    </w:p>
    <w:p>
      <w:pPr>
        <w:spacing w:after="8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Art Directors Guild, Local 800 — Member since 2011</w:t>
      </w:r>
    </w:p>
    <w:p>
      <w:pPr>
        <w:spacing w:after="8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Alliance of Women Directors — Ally Member since 2025</w:t>
      </w:r>
    </w:p>
    <w:p>
      <w:pPr>
        <w:spacing w:after="8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Guest Lecturer, College of the Canyons — Production Design, April 2026</w:t>
      </w:r>
    </w:p>
    <w:sectPr>
      <w:pgSz w:w="12240" w:h="15840" w:orient="portrait"/>
      <w:pgMar w:top="9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2026-06-01T05:01:56.341Z</dcterms:created>
  <dcterms:modified xsi:type="dcterms:W3CDTF">2026-06-01T05:01:56.341Z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